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4272" w14:textId="7D5AA554" w:rsidR="007951D7" w:rsidRDefault="007951D7" w:rsidP="007951D7">
      <w:pPr>
        <w:rPr>
          <w:b/>
          <w:bCs/>
          <w:sz w:val="32"/>
          <w:szCs w:val="32"/>
        </w:rPr>
      </w:pPr>
      <w:r>
        <w:rPr>
          <w:b/>
          <w:bCs/>
          <w:sz w:val="32"/>
          <w:szCs w:val="32"/>
        </w:rPr>
        <w:t>PHS MAKERS MARKET</w:t>
      </w:r>
    </w:p>
    <w:p w14:paraId="198595BB" w14:textId="0F53A856" w:rsidR="007951D7" w:rsidRDefault="007951D7" w:rsidP="007951D7">
      <w:pPr>
        <w:rPr>
          <w:b/>
          <w:bCs/>
          <w:sz w:val="24"/>
          <w:szCs w:val="24"/>
        </w:rPr>
      </w:pPr>
      <w:r w:rsidRPr="007951D7">
        <w:rPr>
          <w:b/>
          <w:bCs/>
          <w:sz w:val="24"/>
          <w:szCs w:val="24"/>
        </w:rPr>
        <w:t>WHAT IS IT?:</w:t>
      </w:r>
    </w:p>
    <w:p w14:paraId="176DA697" w14:textId="442089E6" w:rsidR="007951D7" w:rsidRDefault="007951D7" w:rsidP="007951D7">
      <w:pPr>
        <w:pStyle w:val="ListParagraph"/>
        <w:numPr>
          <w:ilvl w:val="0"/>
          <w:numId w:val="2"/>
        </w:numPr>
        <w:rPr>
          <w:sz w:val="24"/>
          <w:szCs w:val="24"/>
        </w:rPr>
      </w:pPr>
      <w:r w:rsidRPr="007951D7">
        <w:rPr>
          <w:sz w:val="24"/>
          <w:szCs w:val="24"/>
        </w:rPr>
        <w:t xml:space="preserve">The PHS Flower Show Makers Market </w:t>
      </w:r>
      <w:r>
        <w:rPr>
          <w:sz w:val="24"/>
          <w:szCs w:val="24"/>
        </w:rPr>
        <w:t xml:space="preserve">is a new type of Marketplace at the Flower Show! Traditionally, we have a Marketplace of 200+ vendors that sell goods at the Show. They sell anything from garden tools, to plants, to jewelry, food and more. While we love our Marketplace vendors, we wanted to give opportunities for smaller artisan vendors to be part of the Show in a less expensive and more fun way. This is how we came up with the Makers Market. It will be comprised of 16 or so new artisan vendors (separate from the main Marketplace) and will be housed in the Grand Hall which will also house our Artisan Row, where customers can craft and make fun items to bring home (i.e. flower crowns), the live Butterfly Experience, Kids Cocoon, live music, and more! </w:t>
      </w:r>
    </w:p>
    <w:p w14:paraId="2F57139F" w14:textId="78FFD66A" w:rsidR="007951D7" w:rsidRDefault="007951D7" w:rsidP="007951D7">
      <w:pPr>
        <w:ind w:left="720"/>
        <w:rPr>
          <w:sz w:val="24"/>
          <w:szCs w:val="24"/>
        </w:rPr>
      </w:pPr>
      <w:r>
        <w:rPr>
          <w:sz w:val="24"/>
          <w:szCs w:val="24"/>
        </w:rPr>
        <w:t xml:space="preserve">We will offer spots for the full </w:t>
      </w:r>
      <w:r w:rsidR="001F1F34">
        <w:rPr>
          <w:sz w:val="24"/>
          <w:szCs w:val="24"/>
        </w:rPr>
        <w:t>10-day</w:t>
      </w:r>
      <w:r>
        <w:rPr>
          <w:sz w:val="24"/>
          <w:szCs w:val="24"/>
        </w:rPr>
        <w:t xml:space="preserve"> Show, as well as a small offering of spots that can be rented for a shorter period of time (3 or 4 days). </w:t>
      </w:r>
    </w:p>
    <w:p w14:paraId="013A18C4" w14:textId="076C6750" w:rsidR="00A02148" w:rsidRPr="007951D7" w:rsidRDefault="00A02148" w:rsidP="007951D7">
      <w:pPr>
        <w:ind w:left="720"/>
        <w:rPr>
          <w:sz w:val="24"/>
          <w:szCs w:val="24"/>
        </w:rPr>
      </w:pPr>
      <w:r>
        <w:rPr>
          <w:sz w:val="24"/>
          <w:szCs w:val="24"/>
        </w:rPr>
        <w:t>Show Dates are Friday, March 3</w:t>
      </w:r>
      <w:r w:rsidRPr="00A02148">
        <w:rPr>
          <w:sz w:val="24"/>
          <w:szCs w:val="24"/>
          <w:vertAlign w:val="superscript"/>
        </w:rPr>
        <w:t>rd</w:t>
      </w:r>
      <w:r>
        <w:rPr>
          <w:sz w:val="24"/>
          <w:szCs w:val="24"/>
        </w:rPr>
        <w:t xml:space="preserve"> through Sunday March 12</w:t>
      </w:r>
      <w:r w:rsidRPr="00A02148">
        <w:rPr>
          <w:sz w:val="24"/>
          <w:szCs w:val="24"/>
          <w:vertAlign w:val="superscript"/>
        </w:rPr>
        <w:t>th</w:t>
      </w:r>
      <w:r>
        <w:rPr>
          <w:sz w:val="24"/>
          <w:szCs w:val="24"/>
        </w:rPr>
        <w:t>, 2023</w:t>
      </w:r>
    </w:p>
    <w:p w14:paraId="04110295" w14:textId="77777777" w:rsidR="007951D7" w:rsidRPr="009B59DA" w:rsidRDefault="007951D7" w:rsidP="007951D7">
      <w:pPr>
        <w:rPr>
          <w:b/>
          <w:bCs/>
          <w:sz w:val="24"/>
          <w:szCs w:val="24"/>
        </w:rPr>
      </w:pPr>
      <w:r w:rsidRPr="009B59DA">
        <w:rPr>
          <w:b/>
          <w:bCs/>
          <w:sz w:val="24"/>
          <w:szCs w:val="24"/>
        </w:rPr>
        <w:t>WHO SHOULD APPLY:</w:t>
      </w:r>
    </w:p>
    <w:p w14:paraId="156E0422" w14:textId="1A4BE082" w:rsidR="007951D7" w:rsidRPr="007951D7" w:rsidRDefault="007951D7" w:rsidP="007951D7">
      <w:pPr>
        <w:pStyle w:val="ListParagraph"/>
        <w:numPr>
          <w:ilvl w:val="0"/>
          <w:numId w:val="1"/>
        </w:numPr>
        <w:rPr>
          <w:sz w:val="24"/>
          <w:szCs w:val="24"/>
        </w:rPr>
      </w:pPr>
      <w:r>
        <w:rPr>
          <w:sz w:val="24"/>
          <w:szCs w:val="24"/>
        </w:rPr>
        <w:t xml:space="preserve">Calling all artisans – any vendor who makes handmade product. Can be handmade jewelry, home décor, artwork, garden décor, apparel, etc. </w:t>
      </w:r>
    </w:p>
    <w:p w14:paraId="091D845B" w14:textId="4CCF3491" w:rsidR="007951D7" w:rsidRPr="007951D7" w:rsidRDefault="007951D7" w:rsidP="007951D7">
      <w:pPr>
        <w:pStyle w:val="ListParagraph"/>
        <w:numPr>
          <w:ilvl w:val="0"/>
          <w:numId w:val="1"/>
        </w:numPr>
        <w:rPr>
          <w:sz w:val="24"/>
          <w:szCs w:val="24"/>
        </w:rPr>
      </w:pPr>
      <w:r>
        <w:rPr>
          <w:sz w:val="24"/>
          <w:szCs w:val="24"/>
        </w:rPr>
        <w:t>We are interested in increasing the representation of BIPOC and WBE vendors, and that can be stated on your application</w:t>
      </w:r>
    </w:p>
    <w:p w14:paraId="16007BC7" w14:textId="77777777" w:rsidR="007951D7" w:rsidRPr="00DD6246" w:rsidRDefault="007951D7" w:rsidP="007951D7">
      <w:pPr>
        <w:rPr>
          <w:b/>
          <w:bCs/>
          <w:sz w:val="24"/>
          <w:szCs w:val="24"/>
        </w:rPr>
      </w:pPr>
      <w:r w:rsidRPr="00DD6246">
        <w:rPr>
          <w:b/>
          <w:bCs/>
          <w:sz w:val="24"/>
          <w:szCs w:val="24"/>
        </w:rPr>
        <w:t>APPLICATION PROCESS:</w:t>
      </w:r>
    </w:p>
    <w:p w14:paraId="2B992EC7" w14:textId="77777777" w:rsidR="007951D7" w:rsidRDefault="007951D7" w:rsidP="007951D7">
      <w:pPr>
        <w:pStyle w:val="ListParagraph"/>
        <w:numPr>
          <w:ilvl w:val="0"/>
          <w:numId w:val="1"/>
        </w:numPr>
        <w:rPr>
          <w:sz w:val="24"/>
          <w:szCs w:val="24"/>
        </w:rPr>
      </w:pPr>
      <w:r>
        <w:rPr>
          <w:sz w:val="24"/>
          <w:szCs w:val="24"/>
        </w:rPr>
        <w:t xml:space="preserve">There is a </w:t>
      </w:r>
      <w:r w:rsidRPr="00C543D3">
        <w:rPr>
          <w:b/>
          <w:bCs/>
          <w:sz w:val="24"/>
          <w:szCs w:val="24"/>
        </w:rPr>
        <w:t>non-refundable</w:t>
      </w:r>
      <w:r>
        <w:rPr>
          <w:sz w:val="24"/>
          <w:szCs w:val="24"/>
        </w:rPr>
        <w:t xml:space="preserve"> $25 fee to apply for the Philadelphia Flower Show. You will be asked to pay this upon submitting your application online. </w:t>
      </w:r>
    </w:p>
    <w:p w14:paraId="6F0E554B" w14:textId="77777777" w:rsidR="007951D7" w:rsidRDefault="007951D7" w:rsidP="007951D7">
      <w:pPr>
        <w:pStyle w:val="ListParagraph"/>
        <w:numPr>
          <w:ilvl w:val="0"/>
          <w:numId w:val="1"/>
        </w:numPr>
        <w:rPr>
          <w:sz w:val="24"/>
          <w:szCs w:val="24"/>
        </w:rPr>
      </w:pPr>
      <w:r>
        <w:rPr>
          <w:sz w:val="24"/>
          <w:szCs w:val="24"/>
        </w:rPr>
        <w:t xml:space="preserve">Applications are reviewed on a rolling basis. We try to review as quickly as possible but may not get back to you until a few weeks later due to number of applications that come in.  </w:t>
      </w:r>
    </w:p>
    <w:p w14:paraId="13EB1B3B" w14:textId="77777777" w:rsidR="007951D7" w:rsidRDefault="007951D7" w:rsidP="007951D7">
      <w:pPr>
        <w:pStyle w:val="ListParagraph"/>
        <w:numPr>
          <w:ilvl w:val="0"/>
          <w:numId w:val="1"/>
        </w:numPr>
        <w:rPr>
          <w:sz w:val="24"/>
          <w:szCs w:val="24"/>
        </w:rPr>
      </w:pPr>
      <w:r>
        <w:rPr>
          <w:sz w:val="24"/>
          <w:szCs w:val="24"/>
        </w:rPr>
        <w:t xml:space="preserve">When reviewing applications we take into consideration the quality, type, and uniqueness of product, cohesiveness with the Flower Show and other vendors, overall mix of product/vendors, and overall aesthetic. </w:t>
      </w:r>
    </w:p>
    <w:p w14:paraId="2F6442CB" w14:textId="77777777" w:rsidR="007951D7" w:rsidRDefault="007951D7" w:rsidP="007951D7">
      <w:pPr>
        <w:pStyle w:val="ListParagraph"/>
        <w:numPr>
          <w:ilvl w:val="0"/>
          <w:numId w:val="1"/>
        </w:numPr>
        <w:rPr>
          <w:sz w:val="24"/>
          <w:szCs w:val="24"/>
        </w:rPr>
      </w:pPr>
      <w:r>
        <w:rPr>
          <w:sz w:val="24"/>
          <w:szCs w:val="24"/>
        </w:rPr>
        <w:t xml:space="preserve">If accepted you will be notified via email, and more information including space assignments and pricing will be sent to you. </w:t>
      </w:r>
    </w:p>
    <w:p w14:paraId="5E0F94B9" w14:textId="77777777" w:rsidR="007951D7" w:rsidRDefault="007951D7" w:rsidP="007951D7">
      <w:pPr>
        <w:pStyle w:val="ListParagraph"/>
        <w:numPr>
          <w:ilvl w:val="0"/>
          <w:numId w:val="1"/>
        </w:numPr>
        <w:rPr>
          <w:sz w:val="24"/>
          <w:szCs w:val="24"/>
        </w:rPr>
      </w:pPr>
      <w:r>
        <w:rPr>
          <w:sz w:val="24"/>
          <w:szCs w:val="24"/>
        </w:rPr>
        <w:t xml:space="preserve">Once assignments are made, invoices will be sent, and deposits will be due within a week. All other booth fees will be scheduled out and sent to you for payment. </w:t>
      </w:r>
    </w:p>
    <w:p w14:paraId="43E99642" w14:textId="77777777" w:rsidR="001E49A1" w:rsidRDefault="001E49A1" w:rsidP="007951D7">
      <w:pPr>
        <w:rPr>
          <w:b/>
          <w:bCs/>
          <w:sz w:val="24"/>
          <w:szCs w:val="24"/>
        </w:rPr>
      </w:pPr>
    </w:p>
    <w:p w14:paraId="49E56EFF" w14:textId="71E045FB" w:rsidR="007951D7" w:rsidRDefault="007951D7" w:rsidP="007951D7">
      <w:pPr>
        <w:rPr>
          <w:b/>
          <w:bCs/>
          <w:sz w:val="24"/>
          <w:szCs w:val="24"/>
        </w:rPr>
      </w:pPr>
      <w:r>
        <w:rPr>
          <w:b/>
          <w:bCs/>
          <w:sz w:val="24"/>
          <w:szCs w:val="24"/>
        </w:rPr>
        <w:t>PRICE</w:t>
      </w:r>
      <w:r w:rsidR="001E49A1">
        <w:rPr>
          <w:b/>
          <w:bCs/>
          <w:sz w:val="24"/>
          <w:szCs w:val="24"/>
        </w:rPr>
        <w:t>:</w:t>
      </w:r>
    </w:p>
    <w:p w14:paraId="1872C78F" w14:textId="6651F992" w:rsidR="001E49A1" w:rsidRDefault="001E49A1" w:rsidP="001E49A1">
      <w:pPr>
        <w:pStyle w:val="ListParagraph"/>
        <w:numPr>
          <w:ilvl w:val="0"/>
          <w:numId w:val="1"/>
        </w:numPr>
        <w:rPr>
          <w:sz w:val="24"/>
          <w:szCs w:val="24"/>
        </w:rPr>
      </w:pPr>
      <w:r w:rsidRPr="001E49A1">
        <w:rPr>
          <w:sz w:val="24"/>
          <w:szCs w:val="24"/>
        </w:rPr>
        <w:lastRenderedPageBreak/>
        <w:t>The price for a 10x10 space will be $650 for 10 days or $200 for a shorter period.</w:t>
      </w:r>
    </w:p>
    <w:p w14:paraId="491802FC" w14:textId="71C1382F" w:rsidR="001F1F34" w:rsidRPr="001E49A1" w:rsidRDefault="001F1F34" w:rsidP="001E49A1">
      <w:pPr>
        <w:pStyle w:val="ListParagraph"/>
        <w:numPr>
          <w:ilvl w:val="0"/>
          <w:numId w:val="1"/>
        </w:numPr>
        <w:rPr>
          <w:sz w:val="24"/>
          <w:szCs w:val="24"/>
        </w:rPr>
      </w:pPr>
      <w:r>
        <w:rPr>
          <w:sz w:val="24"/>
          <w:szCs w:val="24"/>
        </w:rPr>
        <w:t xml:space="preserve">All booths will have a back wall that is draped and then </w:t>
      </w:r>
      <w:r w:rsidR="00AE718D">
        <w:rPr>
          <w:sz w:val="24"/>
          <w:szCs w:val="24"/>
        </w:rPr>
        <w:t xml:space="preserve">a decorative wall or structure that will separate you from a neighboring vendor. </w:t>
      </w:r>
    </w:p>
    <w:p w14:paraId="16C96E5A" w14:textId="58518197" w:rsidR="007951D7" w:rsidRPr="00E15156" w:rsidRDefault="007951D7" w:rsidP="007951D7">
      <w:pPr>
        <w:rPr>
          <w:b/>
          <w:bCs/>
          <w:sz w:val="24"/>
          <w:szCs w:val="24"/>
        </w:rPr>
      </w:pPr>
      <w:r w:rsidRPr="00E15156">
        <w:rPr>
          <w:b/>
          <w:bCs/>
          <w:sz w:val="24"/>
          <w:szCs w:val="24"/>
        </w:rPr>
        <w:t>ONSITE DETAILS &amp; REQUIREMENTS:</w:t>
      </w:r>
    </w:p>
    <w:p w14:paraId="489B30D0" w14:textId="5F75DFB9" w:rsidR="007951D7" w:rsidRPr="001E49A1" w:rsidRDefault="007951D7" w:rsidP="001E49A1">
      <w:pPr>
        <w:pStyle w:val="ListParagraph"/>
        <w:numPr>
          <w:ilvl w:val="0"/>
          <w:numId w:val="1"/>
        </w:numPr>
        <w:rPr>
          <w:sz w:val="24"/>
          <w:szCs w:val="24"/>
        </w:rPr>
      </w:pPr>
      <w:r w:rsidRPr="001E49A1">
        <w:rPr>
          <w:sz w:val="24"/>
          <w:szCs w:val="24"/>
        </w:rPr>
        <w:t xml:space="preserve">Additional details and requirements will be sent upon your acceptance to the Flower Show. These details will also be available in our vendor manual. </w:t>
      </w:r>
    </w:p>
    <w:p w14:paraId="5C6082B1" w14:textId="77777777" w:rsidR="007951D7" w:rsidRPr="007951D7" w:rsidRDefault="007951D7" w:rsidP="007951D7">
      <w:pPr>
        <w:rPr>
          <w:sz w:val="24"/>
          <w:szCs w:val="24"/>
        </w:rPr>
      </w:pPr>
    </w:p>
    <w:p w14:paraId="648CCA82" w14:textId="77777777" w:rsidR="00010D13" w:rsidRDefault="00010D13"/>
    <w:sectPr w:rsidR="00010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3756"/>
    <w:multiLevelType w:val="hybridMultilevel"/>
    <w:tmpl w:val="6002C952"/>
    <w:lvl w:ilvl="0" w:tplc="FD9A9F7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F4925"/>
    <w:multiLevelType w:val="hybridMultilevel"/>
    <w:tmpl w:val="04D8276C"/>
    <w:lvl w:ilvl="0" w:tplc="EFC609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140437">
    <w:abstractNumId w:val="1"/>
  </w:num>
  <w:num w:numId="2" w16cid:durableId="160330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D7"/>
    <w:rsid w:val="00010D13"/>
    <w:rsid w:val="001E49A1"/>
    <w:rsid w:val="001F1F34"/>
    <w:rsid w:val="007951D7"/>
    <w:rsid w:val="00A02148"/>
    <w:rsid w:val="00AE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45B5"/>
  <w15:chartTrackingRefBased/>
  <w15:docId w15:val="{320E2C4E-83B6-4F7C-A1EB-DB204476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8F733CB3991499AE36100692E3846" ma:contentTypeVersion="16" ma:contentTypeDescription="Create a new document." ma:contentTypeScope="" ma:versionID="b0a4833a4f766dc937dcd769acc2f2c9">
  <xsd:schema xmlns:xsd="http://www.w3.org/2001/XMLSchema" xmlns:xs="http://www.w3.org/2001/XMLSchema" xmlns:p="http://schemas.microsoft.com/office/2006/metadata/properties" xmlns:ns2="76d8ecdb-b679-4d14-aa5e-77997bbb9be0" xmlns:ns3="72ffac52-c537-43ff-938c-1e2b3d90a914" targetNamespace="http://schemas.microsoft.com/office/2006/metadata/properties" ma:root="true" ma:fieldsID="ff109ff5ac851a7bd55d9da597c909ca" ns2:_="" ns3:_="">
    <xsd:import namespace="76d8ecdb-b679-4d14-aa5e-77997bbb9be0"/>
    <xsd:import namespace="72ffac52-c537-43ff-938c-1e2b3d90a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8ecdb-b679-4d14-aa5e-77997bbb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09d7f4-fc1a-4648-b88b-6646067932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fac52-c537-43ff-938c-1e2b3d90a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21e90d-55b3-4c63-a115-88d27dc3ff28}" ma:internalName="TaxCatchAll" ma:showField="CatchAllData" ma:web="72ffac52-c537-43ff-938c-1e2b3d90a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ffac52-c537-43ff-938c-1e2b3d90a914" xsi:nil="true"/>
    <lcf76f155ced4ddcb4097134ff3c332f xmlns="76d8ecdb-b679-4d14-aa5e-77997bbb9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B862C-45C3-43F9-B600-8A325A207431}"/>
</file>

<file path=customXml/itemProps2.xml><?xml version="1.0" encoding="utf-8"?>
<ds:datastoreItem xmlns:ds="http://schemas.openxmlformats.org/officeDocument/2006/customXml" ds:itemID="{268E1347-50BB-4558-99E6-3B803B760B63}"/>
</file>

<file path=customXml/itemProps3.xml><?xml version="1.0" encoding="utf-8"?>
<ds:datastoreItem xmlns:ds="http://schemas.openxmlformats.org/officeDocument/2006/customXml" ds:itemID="{597FD98E-277A-4864-8886-497D6452F4EC}"/>
</file>

<file path=docProps/app.xml><?xml version="1.0" encoding="utf-8"?>
<Properties xmlns="http://schemas.openxmlformats.org/officeDocument/2006/extended-properties" xmlns:vt="http://schemas.openxmlformats.org/officeDocument/2006/docPropsVTypes">
  <Template>Normal</Template>
  <TotalTime>20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Colberg</dc:creator>
  <cp:keywords/>
  <dc:description/>
  <cp:lastModifiedBy>Meredith Colberg</cp:lastModifiedBy>
  <cp:revision>4</cp:revision>
  <dcterms:created xsi:type="dcterms:W3CDTF">2022-10-11T17:49:00Z</dcterms:created>
  <dcterms:modified xsi:type="dcterms:W3CDTF">2022-10-11T18:10:00Z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0x0101004388F733CB3991499AE36100692E3846</vt:lpwstr>
  </property>
</Properties>
</file>